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6C21" w:rsidRDefault="00C46C21" w:rsidP="00C46C21">
      <w:pPr>
        <w:tabs>
          <w:tab w:val="left" w:pos="720"/>
        </w:tabs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Лекция 5</w:t>
      </w:r>
    </w:p>
    <w:p w:rsidR="00C46C21" w:rsidRDefault="00C46C21" w:rsidP="00C46C21">
      <w:pPr>
        <w:tabs>
          <w:tab w:val="left" w:pos="720"/>
        </w:tabs>
        <w:spacing w:line="360" w:lineRule="auto"/>
        <w:jc w:val="center"/>
        <w:rPr>
          <w:sz w:val="28"/>
          <w:szCs w:val="28"/>
        </w:rPr>
      </w:pPr>
      <w:r>
        <w:rPr>
          <w:sz w:val="28"/>
          <w:szCs w:val="28"/>
        </w:rPr>
        <w:t>1.2.4 Цели и плановые показатели</w:t>
      </w:r>
    </w:p>
    <w:p w:rsidR="00C46C21" w:rsidRDefault="00C46C21" w:rsidP="00C46C21">
      <w:pPr>
        <w:tabs>
          <w:tab w:val="left" w:pos="720"/>
        </w:tabs>
        <w:spacing w:line="360" w:lineRule="auto"/>
        <w:jc w:val="both"/>
        <w:rPr>
          <w:sz w:val="28"/>
          <w:szCs w:val="28"/>
        </w:rPr>
      </w:pPr>
    </w:p>
    <w:p w:rsidR="00C46C21" w:rsidRPr="00B615DF" w:rsidRDefault="00C46C21" w:rsidP="00C46C21">
      <w:pPr>
        <w:tabs>
          <w:tab w:val="left" w:pos="720"/>
        </w:tabs>
        <w:spacing w:line="360" w:lineRule="auto"/>
        <w:jc w:val="both"/>
        <w:rPr>
          <w:bCs/>
          <w:sz w:val="28"/>
          <w:szCs w:val="28"/>
        </w:rPr>
      </w:pPr>
      <w:r>
        <w:rPr>
          <w:sz w:val="28"/>
          <w:szCs w:val="28"/>
        </w:rPr>
        <w:t xml:space="preserve">          В</w:t>
      </w:r>
      <w:r w:rsidRPr="00B615DF">
        <w:rPr>
          <w:sz w:val="28"/>
          <w:szCs w:val="28"/>
        </w:rPr>
        <w:t xml:space="preserve"> целевых и плановых показател</w:t>
      </w:r>
      <w:r>
        <w:rPr>
          <w:sz w:val="28"/>
          <w:szCs w:val="28"/>
        </w:rPr>
        <w:t xml:space="preserve">ях  </w:t>
      </w:r>
      <w:r>
        <w:rPr>
          <w:bCs/>
          <w:sz w:val="28"/>
          <w:szCs w:val="28"/>
        </w:rPr>
        <w:t>устана</w:t>
      </w:r>
      <w:r w:rsidRPr="00B615DF">
        <w:rPr>
          <w:bCs/>
          <w:sz w:val="28"/>
          <w:szCs w:val="28"/>
        </w:rPr>
        <w:t>вл</w:t>
      </w:r>
      <w:r>
        <w:rPr>
          <w:bCs/>
          <w:sz w:val="28"/>
          <w:szCs w:val="28"/>
        </w:rPr>
        <w:t>иваются</w:t>
      </w:r>
      <w:r w:rsidRPr="00B615DF">
        <w:rPr>
          <w:bCs/>
          <w:sz w:val="28"/>
          <w:szCs w:val="28"/>
        </w:rPr>
        <w:t xml:space="preserve"> и поддерж</w:t>
      </w:r>
      <w:r>
        <w:rPr>
          <w:bCs/>
          <w:sz w:val="28"/>
          <w:szCs w:val="28"/>
        </w:rPr>
        <w:t>иваются актуальные</w:t>
      </w:r>
      <w:r w:rsidRPr="00B615DF">
        <w:rPr>
          <w:bCs/>
          <w:sz w:val="28"/>
          <w:szCs w:val="28"/>
        </w:rPr>
        <w:t xml:space="preserve"> экологически</w:t>
      </w:r>
      <w:r>
        <w:rPr>
          <w:bCs/>
          <w:sz w:val="28"/>
          <w:szCs w:val="28"/>
        </w:rPr>
        <w:t>е</w:t>
      </w:r>
      <w:r w:rsidRPr="00B615DF">
        <w:rPr>
          <w:bCs/>
          <w:sz w:val="28"/>
          <w:szCs w:val="28"/>
        </w:rPr>
        <w:t xml:space="preserve"> цел</w:t>
      </w:r>
      <w:r>
        <w:rPr>
          <w:bCs/>
          <w:sz w:val="28"/>
          <w:szCs w:val="28"/>
        </w:rPr>
        <w:t xml:space="preserve">и </w:t>
      </w:r>
      <w:r w:rsidRPr="00B615DF">
        <w:rPr>
          <w:bCs/>
          <w:sz w:val="28"/>
          <w:szCs w:val="28"/>
        </w:rPr>
        <w:t xml:space="preserve">для каждого соответствующего </w:t>
      </w:r>
      <w:r>
        <w:rPr>
          <w:bCs/>
          <w:sz w:val="28"/>
          <w:szCs w:val="28"/>
        </w:rPr>
        <w:t>подразделения</w:t>
      </w:r>
      <w:r w:rsidRPr="00B615DF">
        <w:rPr>
          <w:bCs/>
          <w:sz w:val="28"/>
          <w:szCs w:val="28"/>
        </w:rPr>
        <w:t xml:space="preserve"> и должности </w:t>
      </w:r>
      <w:r>
        <w:rPr>
          <w:bCs/>
          <w:sz w:val="28"/>
          <w:szCs w:val="28"/>
        </w:rPr>
        <w:t>горного предприятия</w:t>
      </w:r>
      <w:r w:rsidRPr="00B615DF">
        <w:rPr>
          <w:bCs/>
          <w:sz w:val="28"/>
          <w:szCs w:val="28"/>
        </w:rPr>
        <w:t>.</w:t>
      </w:r>
    </w:p>
    <w:p w:rsidR="00C46C21" w:rsidRPr="00B615DF" w:rsidRDefault="00C46C21" w:rsidP="00C46C21">
      <w:pPr>
        <w:tabs>
          <w:tab w:val="left" w:pos="6720"/>
        </w:tabs>
        <w:spacing w:line="360" w:lineRule="auto"/>
        <w:ind w:firstLine="720"/>
        <w:jc w:val="both"/>
        <w:rPr>
          <w:bCs/>
          <w:sz w:val="28"/>
          <w:szCs w:val="28"/>
        </w:rPr>
      </w:pPr>
      <w:r w:rsidRPr="00B615DF">
        <w:rPr>
          <w:bCs/>
          <w:sz w:val="28"/>
          <w:szCs w:val="28"/>
        </w:rPr>
        <w:t>При установке целей необходимо учитывать п</w:t>
      </w:r>
      <w:r>
        <w:rPr>
          <w:bCs/>
          <w:sz w:val="28"/>
          <w:szCs w:val="28"/>
        </w:rPr>
        <w:t xml:space="preserve">риоритетные </w:t>
      </w:r>
      <w:proofErr w:type="spellStart"/>
      <w:proofErr w:type="gramStart"/>
      <w:r w:rsidRPr="00B615DF">
        <w:rPr>
          <w:bCs/>
          <w:sz w:val="28"/>
          <w:szCs w:val="28"/>
        </w:rPr>
        <w:t>экологичес</w:t>
      </w:r>
      <w:r>
        <w:rPr>
          <w:bCs/>
          <w:sz w:val="28"/>
          <w:szCs w:val="28"/>
        </w:rPr>
        <w:t>-</w:t>
      </w:r>
      <w:r w:rsidRPr="00B615DF">
        <w:rPr>
          <w:bCs/>
          <w:sz w:val="28"/>
          <w:szCs w:val="28"/>
        </w:rPr>
        <w:t>кие</w:t>
      </w:r>
      <w:proofErr w:type="spellEnd"/>
      <w:proofErr w:type="gramEnd"/>
      <w:r w:rsidRPr="00B615DF">
        <w:rPr>
          <w:bCs/>
          <w:sz w:val="28"/>
          <w:szCs w:val="28"/>
        </w:rPr>
        <w:t xml:space="preserve"> аспекты, законодательные и другие требования, мнения заинтересованных сторон, технические, финансовые и эксплуатационные потребности и </w:t>
      </w:r>
      <w:proofErr w:type="spellStart"/>
      <w:r w:rsidRPr="00B615DF">
        <w:rPr>
          <w:bCs/>
          <w:sz w:val="28"/>
          <w:szCs w:val="28"/>
        </w:rPr>
        <w:t>потреб</w:t>
      </w:r>
      <w:r>
        <w:rPr>
          <w:bCs/>
          <w:sz w:val="28"/>
          <w:szCs w:val="28"/>
        </w:rPr>
        <w:t>-</w:t>
      </w:r>
      <w:r w:rsidRPr="00B615DF">
        <w:rPr>
          <w:bCs/>
          <w:sz w:val="28"/>
          <w:szCs w:val="28"/>
        </w:rPr>
        <w:t>ности</w:t>
      </w:r>
      <w:proofErr w:type="spellEnd"/>
      <w:r w:rsidRPr="00B615DF">
        <w:rPr>
          <w:bCs/>
          <w:sz w:val="28"/>
          <w:szCs w:val="28"/>
        </w:rPr>
        <w:t xml:space="preserve"> рынка</w:t>
      </w:r>
      <w:r>
        <w:rPr>
          <w:bCs/>
          <w:sz w:val="28"/>
          <w:szCs w:val="28"/>
        </w:rPr>
        <w:t>.</w:t>
      </w:r>
    </w:p>
    <w:p w:rsidR="00C46C21" w:rsidRPr="00B615DF" w:rsidRDefault="00C46C21" w:rsidP="00C46C21">
      <w:pPr>
        <w:tabs>
          <w:tab w:val="left" w:pos="720"/>
        </w:tabs>
        <w:spacing w:line="360" w:lineRule="auto"/>
        <w:rPr>
          <w:sz w:val="28"/>
          <w:szCs w:val="28"/>
        </w:rPr>
      </w:pPr>
      <w:r w:rsidRPr="00B615DF">
        <w:rPr>
          <w:sz w:val="28"/>
          <w:szCs w:val="28"/>
        </w:rPr>
        <w:tab/>
        <w:t>Отличие цели и задачи</w:t>
      </w:r>
      <w:r>
        <w:rPr>
          <w:sz w:val="28"/>
          <w:szCs w:val="28"/>
        </w:rPr>
        <w:t>: К</w:t>
      </w:r>
      <w:r w:rsidRPr="00B615DF">
        <w:rPr>
          <w:sz w:val="28"/>
          <w:szCs w:val="28"/>
        </w:rPr>
        <w:t xml:space="preserve">ачество – </w:t>
      </w:r>
      <w:r>
        <w:rPr>
          <w:sz w:val="28"/>
          <w:szCs w:val="28"/>
        </w:rPr>
        <w:t>К</w:t>
      </w:r>
      <w:r w:rsidRPr="00B615DF">
        <w:rPr>
          <w:sz w:val="28"/>
          <w:szCs w:val="28"/>
        </w:rPr>
        <w:t>оличество</w:t>
      </w:r>
      <w:r>
        <w:rPr>
          <w:sz w:val="28"/>
          <w:szCs w:val="28"/>
        </w:rPr>
        <w:t xml:space="preserve">; </w:t>
      </w:r>
      <w:r w:rsidRPr="00B615DF">
        <w:rPr>
          <w:sz w:val="28"/>
          <w:szCs w:val="28"/>
        </w:rPr>
        <w:t>Гипотеза – Гарантия</w:t>
      </w:r>
      <w:r>
        <w:rPr>
          <w:sz w:val="28"/>
          <w:szCs w:val="28"/>
        </w:rPr>
        <w:t xml:space="preserve">; </w:t>
      </w:r>
    </w:p>
    <w:p w:rsidR="00C46C21" w:rsidRPr="00B615DF" w:rsidRDefault="00C46C21" w:rsidP="00C46C21">
      <w:pPr>
        <w:tabs>
          <w:tab w:val="left" w:pos="6720"/>
        </w:tabs>
        <w:spacing w:line="360" w:lineRule="auto"/>
        <w:rPr>
          <w:sz w:val="28"/>
          <w:szCs w:val="28"/>
        </w:rPr>
      </w:pPr>
      <w:r w:rsidRPr="00B615DF">
        <w:rPr>
          <w:sz w:val="28"/>
          <w:szCs w:val="28"/>
        </w:rPr>
        <w:t>Оценка – Мониторинг</w:t>
      </w:r>
      <w:r>
        <w:rPr>
          <w:sz w:val="28"/>
          <w:szCs w:val="28"/>
        </w:rPr>
        <w:t xml:space="preserve">; </w:t>
      </w:r>
      <w:r w:rsidRPr="00B615DF">
        <w:rPr>
          <w:sz w:val="28"/>
          <w:szCs w:val="28"/>
        </w:rPr>
        <w:t xml:space="preserve">Политика </w:t>
      </w:r>
      <w:r>
        <w:rPr>
          <w:sz w:val="28"/>
          <w:szCs w:val="28"/>
        </w:rPr>
        <w:t>–</w:t>
      </w:r>
      <w:r w:rsidRPr="00B615DF">
        <w:rPr>
          <w:sz w:val="28"/>
          <w:szCs w:val="28"/>
        </w:rPr>
        <w:t xml:space="preserve"> Программа</w:t>
      </w:r>
      <w:r>
        <w:rPr>
          <w:sz w:val="28"/>
          <w:szCs w:val="28"/>
        </w:rPr>
        <w:t>.</w:t>
      </w:r>
    </w:p>
    <w:p w:rsidR="00C46C21" w:rsidRPr="00B615DF" w:rsidRDefault="00C46C21" w:rsidP="00C46C21">
      <w:pPr>
        <w:tabs>
          <w:tab w:val="left" w:pos="720"/>
        </w:tabs>
        <w:spacing w:line="360" w:lineRule="auto"/>
        <w:rPr>
          <w:sz w:val="28"/>
          <w:szCs w:val="28"/>
        </w:rPr>
      </w:pPr>
      <w:r>
        <w:rPr>
          <w:sz w:val="28"/>
          <w:szCs w:val="28"/>
        </w:rPr>
        <w:tab/>
      </w:r>
      <w:r w:rsidRPr="00B615DF">
        <w:rPr>
          <w:sz w:val="28"/>
          <w:szCs w:val="28"/>
        </w:rPr>
        <w:t>Основными признаками экологических целей являются:</w:t>
      </w:r>
    </w:p>
    <w:p w:rsidR="00C46C21" w:rsidRPr="00B615DF" w:rsidRDefault="00C46C21" w:rsidP="00C46C21">
      <w:pPr>
        <w:tabs>
          <w:tab w:val="left" w:pos="6720"/>
        </w:tabs>
        <w:spacing w:line="360" w:lineRule="auto"/>
        <w:rPr>
          <w:sz w:val="28"/>
          <w:szCs w:val="28"/>
        </w:rPr>
      </w:pPr>
      <w:r w:rsidRPr="00B615DF">
        <w:rPr>
          <w:sz w:val="28"/>
          <w:szCs w:val="28"/>
        </w:rPr>
        <w:t>- взаимосвязь с экологичес</w:t>
      </w:r>
      <w:r>
        <w:rPr>
          <w:sz w:val="28"/>
          <w:szCs w:val="28"/>
        </w:rPr>
        <w:t>кой политикой и обязательствами,</w:t>
      </w:r>
    </w:p>
    <w:p w:rsidR="00C46C21" w:rsidRPr="00B615DF" w:rsidRDefault="00C46C21" w:rsidP="00C46C21">
      <w:pPr>
        <w:tabs>
          <w:tab w:val="left" w:pos="6720"/>
        </w:tabs>
        <w:spacing w:line="360" w:lineRule="auto"/>
        <w:rPr>
          <w:sz w:val="28"/>
          <w:szCs w:val="28"/>
        </w:rPr>
      </w:pPr>
      <w:r w:rsidRPr="00B615DF">
        <w:rPr>
          <w:sz w:val="28"/>
          <w:szCs w:val="28"/>
        </w:rPr>
        <w:t>-</w:t>
      </w:r>
      <w:r>
        <w:rPr>
          <w:sz w:val="28"/>
          <w:szCs w:val="28"/>
        </w:rPr>
        <w:t xml:space="preserve"> конкретность,</w:t>
      </w:r>
    </w:p>
    <w:p w:rsidR="00C46C21" w:rsidRPr="00B615DF" w:rsidRDefault="00C46C21" w:rsidP="00C46C21">
      <w:pPr>
        <w:tabs>
          <w:tab w:val="left" w:pos="6720"/>
        </w:tabs>
        <w:spacing w:line="360" w:lineRule="auto"/>
        <w:rPr>
          <w:sz w:val="28"/>
          <w:szCs w:val="28"/>
        </w:rPr>
      </w:pPr>
      <w:r w:rsidRPr="00B615DF">
        <w:rPr>
          <w:sz w:val="28"/>
          <w:szCs w:val="28"/>
        </w:rPr>
        <w:t>- возможность оценки (измеримость)</w:t>
      </w:r>
      <w:r>
        <w:rPr>
          <w:sz w:val="28"/>
          <w:szCs w:val="28"/>
        </w:rPr>
        <w:t>,</w:t>
      </w:r>
    </w:p>
    <w:p w:rsidR="00C46C21" w:rsidRPr="00B615DF" w:rsidRDefault="00C46C21" w:rsidP="00C46C21">
      <w:pPr>
        <w:tabs>
          <w:tab w:val="left" w:pos="6720"/>
        </w:tabs>
        <w:spacing w:line="360" w:lineRule="auto"/>
        <w:rPr>
          <w:sz w:val="28"/>
          <w:szCs w:val="28"/>
        </w:rPr>
      </w:pPr>
      <w:r w:rsidRPr="00B615DF">
        <w:rPr>
          <w:sz w:val="28"/>
          <w:szCs w:val="28"/>
        </w:rPr>
        <w:t>-</w:t>
      </w:r>
      <w:r>
        <w:rPr>
          <w:sz w:val="28"/>
          <w:szCs w:val="28"/>
        </w:rPr>
        <w:t xml:space="preserve"> достижимость,</w:t>
      </w:r>
    </w:p>
    <w:p w:rsidR="00C46C21" w:rsidRPr="00B615DF" w:rsidRDefault="00C46C21" w:rsidP="00C46C21">
      <w:pPr>
        <w:tabs>
          <w:tab w:val="left" w:pos="6720"/>
        </w:tabs>
        <w:spacing w:line="360" w:lineRule="auto"/>
        <w:rPr>
          <w:sz w:val="28"/>
          <w:szCs w:val="28"/>
        </w:rPr>
      </w:pPr>
      <w:r w:rsidRPr="00B615DF">
        <w:rPr>
          <w:sz w:val="28"/>
          <w:szCs w:val="28"/>
        </w:rPr>
        <w:t>-</w:t>
      </w:r>
      <w:r>
        <w:rPr>
          <w:sz w:val="28"/>
          <w:szCs w:val="28"/>
        </w:rPr>
        <w:t xml:space="preserve"> эффективность,</w:t>
      </w:r>
    </w:p>
    <w:p w:rsidR="00C46C21" w:rsidRPr="00B615DF" w:rsidRDefault="00C46C21" w:rsidP="00C46C21">
      <w:pPr>
        <w:tabs>
          <w:tab w:val="left" w:pos="6720"/>
        </w:tabs>
        <w:spacing w:line="360" w:lineRule="auto"/>
        <w:rPr>
          <w:sz w:val="28"/>
          <w:szCs w:val="28"/>
        </w:rPr>
      </w:pPr>
      <w:r w:rsidRPr="00B615DF">
        <w:rPr>
          <w:sz w:val="28"/>
          <w:szCs w:val="28"/>
        </w:rPr>
        <w:t>- ориентированность во времени,</w:t>
      </w:r>
    </w:p>
    <w:p w:rsidR="00C46C21" w:rsidRPr="00B615DF" w:rsidRDefault="00C46C21" w:rsidP="00C46C21">
      <w:pPr>
        <w:tabs>
          <w:tab w:val="left" w:pos="6720"/>
        </w:tabs>
        <w:spacing w:line="360" w:lineRule="auto"/>
        <w:rPr>
          <w:sz w:val="28"/>
          <w:szCs w:val="28"/>
        </w:rPr>
      </w:pPr>
      <w:r w:rsidRPr="00B615DF">
        <w:rPr>
          <w:sz w:val="28"/>
          <w:szCs w:val="28"/>
        </w:rPr>
        <w:t>- взаимосвязь целей</w:t>
      </w:r>
      <w:r>
        <w:rPr>
          <w:sz w:val="28"/>
          <w:szCs w:val="28"/>
        </w:rPr>
        <w:t>.</w:t>
      </w:r>
    </w:p>
    <w:p w:rsidR="00C46C21" w:rsidRPr="00B615DF" w:rsidRDefault="00C46C21" w:rsidP="00C46C21">
      <w:pPr>
        <w:tabs>
          <w:tab w:val="left" w:pos="720"/>
          <w:tab w:val="left" w:pos="9540"/>
        </w:tabs>
        <w:spacing w:line="360" w:lineRule="auto"/>
        <w:rPr>
          <w:sz w:val="28"/>
          <w:szCs w:val="28"/>
        </w:rPr>
      </w:pPr>
      <w:r w:rsidRPr="00B615DF">
        <w:rPr>
          <w:b/>
          <w:bCs/>
          <w:sz w:val="28"/>
          <w:szCs w:val="28"/>
        </w:rPr>
        <w:t xml:space="preserve"> </w:t>
      </w:r>
      <w:r w:rsidRPr="00B615DF">
        <w:rPr>
          <w:b/>
          <w:bCs/>
          <w:sz w:val="28"/>
          <w:szCs w:val="28"/>
        </w:rPr>
        <w:tab/>
      </w:r>
      <w:r w:rsidRPr="00B615DF">
        <w:rPr>
          <w:bCs/>
          <w:sz w:val="28"/>
          <w:szCs w:val="28"/>
        </w:rPr>
        <w:t>Целевой экологический показатель есть</w:t>
      </w:r>
      <w:r w:rsidRPr="00B615DF">
        <w:rPr>
          <w:b/>
          <w:bCs/>
          <w:sz w:val="28"/>
          <w:szCs w:val="28"/>
        </w:rPr>
        <w:t xml:space="preserve"> </w:t>
      </w:r>
      <w:r w:rsidRPr="00B615DF">
        <w:rPr>
          <w:sz w:val="28"/>
          <w:szCs w:val="28"/>
        </w:rPr>
        <w:t xml:space="preserve">показатель состояния </w:t>
      </w:r>
      <w:proofErr w:type="spellStart"/>
      <w:r w:rsidRPr="00B615DF">
        <w:rPr>
          <w:sz w:val="28"/>
          <w:szCs w:val="28"/>
        </w:rPr>
        <w:t>окружаю</w:t>
      </w:r>
      <w:r>
        <w:rPr>
          <w:sz w:val="28"/>
          <w:szCs w:val="28"/>
        </w:rPr>
        <w:t>-</w:t>
      </w:r>
      <w:r w:rsidRPr="00B615DF">
        <w:rPr>
          <w:sz w:val="28"/>
          <w:szCs w:val="28"/>
        </w:rPr>
        <w:t>щей</w:t>
      </w:r>
      <w:proofErr w:type="spellEnd"/>
      <w:r w:rsidRPr="00B615DF">
        <w:rPr>
          <w:sz w:val="28"/>
          <w:szCs w:val="28"/>
        </w:rPr>
        <w:t xml:space="preserve"> среды, установленный исходя из </w:t>
      </w:r>
      <w:r w:rsidRPr="00B615DF">
        <w:rPr>
          <w:bCs/>
          <w:sz w:val="28"/>
          <w:szCs w:val="28"/>
        </w:rPr>
        <w:t>экологической политики</w:t>
      </w:r>
      <w:r w:rsidRPr="00B615DF">
        <w:rPr>
          <w:b/>
          <w:bCs/>
          <w:sz w:val="28"/>
          <w:szCs w:val="28"/>
        </w:rPr>
        <w:t xml:space="preserve"> </w:t>
      </w:r>
      <w:r w:rsidRPr="00B615DF">
        <w:rPr>
          <w:sz w:val="28"/>
          <w:szCs w:val="28"/>
        </w:rPr>
        <w:t xml:space="preserve"> и выраженный (по возможности) количественно, к </w:t>
      </w:r>
      <w:proofErr w:type="gramStart"/>
      <w:r w:rsidRPr="00B615DF">
        <w:rPr>
          <w:sz w:val="28"/>
          <w:szCs w:val="28"/>
        </w:rPr>
        <w:t>которому</w:t>
      </w:r>
      <w:proofErr w:type="gramEnd"/>
      <w:r w:rsidRPr="00B615DF">
        <w:rPr>
          <w:sz w:val="28"/>
          <w:szCs w:val="28"/>
        </w:rPr>
        <w:t xml:space="preserve"> стремится </w:t>
      </w:r>
      <w:r w:rsidRPr="00B615DF">
        <w:rPr>
          <w:bCs/>
          <w:sz w:val="28"/>
          <w:szCs w:val="28"/>
        </w:rPr>
        <w:t>организация</w:t>
      </w:r>
      <w:r>
        <w:rPr>
          <w:bCs/>
          <w:sz w:val="28"/>
          <w:szCs w:val="28"/>
        </w:rPr>
        <w:t>.</w:t>
      </w:r>
      <w:r w:rsidRPr="00B615DF">
        <w:rPr>
          <w:sz w:val="28"/>
          <w:szCs w:val="28"/>
        </w:rPr>
        <w:t xml:space="preserve"> </w:t>
      </w:r>
    </w:p>
    <w:p w:rsidR="00C46C21" w:rsidRDefault="00C46C21" w:rsidP="00C46C21">
      <w:pPr>
        <w:tabs>
          <w:tab w:val="left" w:pos="720"/>
        </w:tabs>
        <w:spacing w:line="360" w:lineRule="auto"/>
        <w:jc w:val="both"/>
        <w:rPr>
          <w:sz w:val="28"/>
          <w:szCs w:val="28"/>
        </w:rPr>
      </w:pPr>
      <w:r w:rsidRPr="00B615DF">
        <w:rPr>
          <w:sz w:val="28"/>
          <w:szCs w:val="28"/>
        </w:rPr>
        <w:tab/>
      </w:r>
      <w:r w:rsidRPr="00B615DF">
        <w:rPr>
          <w:bCs/>
          <w:sz w:val="28"/>
          <w:szCs w:val="28"/>
        </w:rPr>
        <w:t xml:space="preserve">Плановый экологический показатель представляет сбой </w:t>
      </w:r>
      <w:proofErr w:type="spellStart"/>
      <w:proofErr w:type="gramStart"/>
      <w:r w:rsidRPr="00B615DF">
        <w:rPr>
          <w:sz w:val="28"/>
          <w:szCs w:val="28"/>
        </w:rPr>
        <w:t>детализирован</w:t>
      </w:r>
      <w:r>
        <w:rPr>
          <w:sz w:val="28"/>
          <w:szCs w:val="28"/>
        </w:rPr>
        <w:t>-</w:t>
      </w:r>
      <w:r w:rsidRPr="00B615DF">
        <w:rPr>
          <w:sz w:val="28"/>
          <w:szCs w:val="28"/>
        </w:rPr>
        <w:t>ное</w:t>
      </w:r>
      <w:proofErr w:type="spellEnd"/>
      <w:proofErr w:type="gramEnd"/>
      <w:r w:rsidRPr="00B615DF">
        <w:rPr>
          <w:sz w:val="28"/>
          <w:szCs w:val="28"/>
        </w:rPr>
        <w:t xml:space="preserve"> требование</w:t>
      </w:r>
      <w:r>
        <w:rPr>
          <w:sz w:val="28"/>
          <w:szCs w:val="28"/>
        </w:rPr>
        <w:t xml:space="preserve"> </w:t>
      </w:r>
      <w:r w:rsidRPr="00B615DF">
        <w:rPr>
          <w:sz w:val="28"/>
          <w:szCs w:val="28"/>
        </w:rPr>
        <w:t xml:space="preserve">в отношении эффективности, выраженное (по возможности) количественно, предъявляемое </w:t>
      </w:r>
      <w:r>
        <w:rPr>
          <w:sz w:val="28"/>
          <w:szCs w:val="28"/>
        </w:rPr>
        <w:t xml:space="preserve">горному предприятию или </w:t>
      </w:r>
      <w:r w:rsidRPr="00B615DF">
        <w:rPr>
          <w:sz w:val="28"/>
          <w:szCs w:val="28"/>
        </w:rPr>
        <w:t xml:space="preserve"> е</w:t>
      </w:r>
      <w:r>
        <w:rPr>
          <w:sz w:val="28"/>
          <w:szCs w:val="28"/>
        </w:rPr>
        <w:t>го</w:t>
      </w:r>
      <w:r w:rsidRPr="00B615DF">
        <w:rPr>
          <w:sz w:val="28"/>
          <w:szCs w:val="28"/>
        </w:rPr>
        <w:t xml:space="preserve"> функциональным единицам, которое вытекает из </w:t>
      </w:r>
      <w:r w:rsidRPr="00686E0F">
        <w:rPr>
          <w:bCs/>
          <w:sz w:val="28"/>
          <w:szCs w:val="28"/>
        </w:rPr>
        <w:t>целевых</w:t>
      </w:r>
      <w:r w:rsidRPr="00B615DF">
        <w:rPr>
          <w:b/>
          <w:bCs/>
          <w:sz w:val="28"/>
          <w:szCs w:val="28"/>
        </w:rPr>
        <w:t xml:space="preserve"> </w:t>
      </w:r>
      <w:r w:rsidRPr="008D1FD2">
        <w:rPr>
          <w:bCs/>
          <w:sz w:val="28"/>
          <w:szCs w:val="28"/>
        </w:rPr>
        <w:t>э</w:t>
      </w:r>
      <w:r w:rsidRPr="00B615DF">
        <w:rPr>
          <w:bCs/>
          <w:sz w:val="28"/>
          <w:szCs w:val="28"/>
        </w:rPr>
        <w:t>кологических показателей</w:t>
      </w:r>
      <w:r w:rsidRPr="00B615DF">
        <w:rPr>
          <w:sz w:val="28"/>
          <w:szCs w:val="28"/>
        </w:rPr>
        <w:t xml:space="preserve">  и которое должно быть установлено и выполнено для достижения целевых показателей</w:t>
      </w:r>
      <w:r>
        <w:rPr>
          <w:sz w:val="28"/>
          <w:szCs w:val="28"/>
        </w:rPr>
        <w:t>.</w:t>
      </w:r>
    </w:p>
    <w:p w:rsidR="00C46C21" w:rsidRPr="00B615DF" w:rsidRDefault="00C46C21" w:rsidP="00C46C21">
      <w:pPr>
        <w:tabs>
          <w:tab w:val="left" w:pos="720"/>
        </w:tabs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        Например, при превышении выбросов в атмосферу вредного вещества сернистого ангидрида целевым плановым показателем может быть «Снизить массовый выброс сернистого ангидрида в атмосферу на 10 или на 20%, в зависимости от возможностей предприятия выполнить это.</w:t>
      </w:r>
    </w:p>
    <w:p w:rsidR="00C46C21" w:rsidRPr="00B615DF" w:rsidRDefault="00C46C21" w:rsidP="00C46C21">
      <w:pPr>
        <w:tabs>
          <w:tab w:val="left" w:pos="720"/>
        </w:tabs>
        <w:spacing w:line="360" w:lineRule="auto"/>
        <w:rPr>
          <w:bCs/>
          <w:sz w:val="28"/>
          <w:szCs w:val="28"/>
        </w:rPr>
      </w:pPr>
      <w:r w:rsidRPr="00B615DF">
        <w:rPr>
          <w:sz w:val="28"/>
          <w:szCs w:val="28"/>
        </w:rPr>
        <w:tab/>
        <w:t xml:space="preserve">Целевые плановые показатели </w:t>
      </w:r>
      <w:r w:rsidRPr="00B615DF">
        <w:rPr>
          <w:bCs/>
          <w:sz w:val="28"/>
          <w:szCs w:val="28"/>
        </w:rPr>
        <w:t xml:space="preserve"> являются основным средством </w:t>
      </w:r>
      <w:proofErr w:type="spellStart"/>
      <w:proofErr w:type="gramStart"/>
      <w:r w:rsidRPr="00B615DF">
        <w:rPr>
          <w:bCs/>
          <w:sz w:val="28"/>
          <w:szCs w:val="28"/>
        </w:rPr>
        <w:t>экологиче</w:t>
      </w:r>
      <w:r>
        <w:rPr>
          <w:bCs/>
          <w:sz w:val="28"/>
          <w:szCs w:val="28"/>
        </w:rPr>
        <w:t>-</w:t>
      </w:r>
      <w:r w:rsidRPr="00B615DF">
        <w:rPr>
          <w:bCs/>
          <w:sz w:val="28"/>
          <w:szCs w:val="28"/>
        </w:rPr>
        <w:t>ского</w:t>
      </w:r>
      <w:proofErr w:type="spellEnd"/>
      <w:proofErr w:type="gramEnd"/>
      <w:r w:rsidRPr="00B615DF">
        <w:rPr>
          <w:bCs/>
          <w:sz w:val="28"/>
          <w:szCs w:val="28"/>
        </w:rPr>
        <w:t xml:space="preserve"> улучшения организации</w:t>
      </w:r>
      <w:r>
        <w:rPr>
          <w:bCs/>
          <w:sz w:val="28"/>
          <w:szCs w:val="28"/>
        </w:rPr>
        <w:t>.</w:t>
      </w:r>
    </w:p>
    <w:p w:rsidR="00C46C21" w:rsidRPr="00B615DF" w:rsidRDefault="00C46C21" w:rsidP="00C46C21">
      <w:pPr>
        <w:tabs>
          <w:tab w:val="left" w:pos="6720"/>
        </w:tabs>
        <w:spacing w:line="360" w:lineRule="auto"/>
        <w:ind w:firstLine="360"/>
        <w:jc w:val="both"/>
        <w:rPr>
          <w:bCs/>
          <w:sz w:val="28"/>
          <w:szCs w:val="28"/>
        </w:rPr>
      </w:pPr>
      <w:r w:rsidRPr="00B615DF">
        <w:rPr>
          <w:bCs/>
          <w:sz w:val="28"/>
          <w:szCs w:val="28"/>
        </w:rPr>
        <w:t xml:space="preserve">      Установленные цели и задачи должны соответствовать экологической политике,</w:t>
      </w:r>
      <w:r>
        <w:rPr>
          <w:bCs/>
          <w:sz w:val="28"/>
          <w:szCs w:val="28"/>
        </w:rPr>
        <w:t xml:space="preserve"> </w:t>
      </w:r>
      <w:r w:rsidRPr="00B615DF">
        <w:rPr>
          <w:bCs/>
          <w:sz w:val="28"/>
          <w:szCs w:val="28"/>
        </w:rPr>
        <w:t xml:space="preserve">быть конкретными, однозначными и иметь прямое назначение </w:t>
      </w:r>
      <w:r>
        <w:rPr>
          <w:bCs/>
          <w:sz w:val="28"/>
          <w:szCs w:val="28"/>
        </w:rPr>
        <w:t>быть измеримыми</w:t>
      </w:r>
      <w:r w:rsidRPr="00B615DF">
        <w:rPr>
          <w:bCs/>
          <w:sz w:val="28"/>
          <w:szCs w:val="28"/>
        </w:rPr>
        <w:t>, иметь конкретные сроки выполнения</w:t>
      </w:r>
      <w:r>
        <w:rPr>
          <w:bCs/>
          <w:sz w:val="28"/>
          <w:szCs w:val="28"/>
        </w:rPr>
        <w:t xml:space="preserve">, </w:t>
      </w:r>
      <w:r w:rsidRPr="00B615DF">
        <w:rPr>
          <w:bCs/>
          <w:sz w:val="28"/>
          <w:szCs w:val="28"/>
        </w:rPr>
        <w:t>предупреждающими, а не корректирующими, приводить к улучшению существующей обстановки</w:t>
      </w:r>
      <w:r>
        <w:rPr>
          <w:bCs/>
          <w:sz w:val="28"/>
          <w:szCs w:val="28"/>
        </w:rPr>
        <w:t>.</w:t>
      </w:r>
    </w:p>
    <w:p w:rsidR="00281AC6" w:rsidRDefault="00281AC6"/>
    <w:sectPr w:rsidR="00281AC6" w:rsidSect="00281AC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46C21"/>
    <w:rsid w:val="00281AC6"/>
    <w:rsid w:val="00C46C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6C2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309</Words>
  <Characters>1767</Characters>
  <Application>Microsoft Office Word</Application>
  <DocSecurity>0</DocSecurity>
  <Lines>14</Lines>
  <Paragraphs>4</Paragraphs>
  <ScaleCrop>false</ScaleCrop>
  <Company/>
  <LinksUpToDate>false</LinksUpToDate>
  <CharactersWithSpaces>2072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Евгений Бахтин</dc:creator>
  <cp:lastModifiedBy>Евгений Бахтин</cp:lastModifiedBy>
  <cp:revision>1</cp:revision>
  <dcterms:created xsi:type="dcterms:W3CDTF">2020-08-31T17:57:00Z</dcterms:created>
  <dcterms:modified xsi:type="dcterms:W3CDTF">2020-08-31T17:57:00Z</dcterms:modified>
</cp:coreProperties>
</file>